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30" w:rsidRPr="00840C30" w:rsidRDefault="00840C30" w:rsidP="00840C30">
      <w:pPr>
        <w:shd w:val="clear" w:color="auto" w:fill="FFFFFF"/>
        <w:spacing w:before="301" w:after="100" w:afterAutospacing="1" w:line="501" w:lineRule="atLeast"/>
        <w:outlineLvl w:val="0"/>
        <w:rPr>
          <w:rFonts w:ascii="Montserrat" w:eastAsia="Times New Roman" w:hAnsi="Montserrat" w:cs="Times New Roman"/>
          <w:b/>
          <w:bCs/>
          <w:color w:val="273350"/>
          <w:kern w:val="36"/>
          <w:sz w:val="40"/>
          <w:szCs w:val="40"/>
          <w:lang w:eastAsia="ru-RU"/>
        </w:rPr>
      </w:pPr>
      <w:r w:rsidRPr="00840C30">
        <w:rPr>
          <w:rFonts w:ascii="Montserrat" w:eastAsia="Times New Roman" w:hAnsi="Montserrat" w:cs="Times New Roman"/>
          <w:b/>
          <w:bCs/>
          <w:color w:val="273350"/>
          <w:kern w:val="36"/>
          <w:sz w:val="40"/>
          <w:szCs w:val="40"/>
          <w:lang w:eastAsia="ru-RU"/>
        </w:rPr>
        <w:t>Сведения о порядке досудебного обжалования решений контрольного (надзорного) органа, действий (бездействия) его должностных лиц</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(Выдержки из Федерального закона 248-ФЗ от 31.07.2020 (ред. от 03.04.2023) «О государственном контроле (надзоре) и муниципальном контроле в Российской Федерации»)</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Глава 9. Обжалование решений контрольных (надзорных) органов, действий (бездействия) их должностных лиц</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 xml:space="preserve">2.Судебное обжалование решений контрольного (надзорного) органа, действий (бездействия) его должностных </w:t>
      </w:r>
      <w:proofErr w:type="gramStart"/>
      <w:r w:rsidRPr="00840C30">
        <w:rPr>
          <w:rFonts w:ascii="Montserrat" w:eastAsia="Times New Roman" w:hAnsi="Montserrat" w:cs="Times New Roman"/>
          <w:color w:val="273350"/>
          <w:sz w:val="20"/>
          <w:szCs w:val="20"/>
          <w:lang w:eastAsia="ru-RU"/>
        </w:rPr>
        <w:t>лиц</w:t>
      </w:r>
      <w:proofErr w:type="gramEnd"/>
      <w:r w:rsidRPr="00840C30">
        <w:rPr>
          <w:rFonts w:ascii="Montserrat" w:eastAsia="Times New Roman" w:hAnsi="Montserrat" w:cs="Times New Roman"/>
          <w:color w:val="273350"/>
          <w:sz w:val="20"/>
          <w:szCs w:val="20"/>
          <w:lang w:eastAsia="ru-RU"/>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Часть 2 статьи 39 действует с 01.01.2023 (часть 3 статьи 98).</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3.Досудебное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4.Положением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Статья 40. Досудебный порядок подачи жалобы</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 xml:space="preserve">1.Жалоба подается контролируемым лицом </w:t>
      </w:r>
      <w:proofErr w:type="gramStart"/>
      <w:r w:rsidRPr="00840C30">
        <w:rPr>
          <w:rFonts w:ascii="Montserrat" w:eastAsia="Times New Roman" w:hAnsi="Montserrat" w:cs="Times New Roman"/>
          <w:color w:val="273350"/>
          <w:sz w:val="20"/>
          <w:szCs w:val="20"/>
          <w:lang w:eastAsia="ru-RU"/>
        </w:rPr>
        <w:t>в</w:t>
      </w:r>
      <w:proofErr w:type="gramEnd"/>
      <w:r w:rsidRPr="00840C30">
        <w:rPr>
          <w:rFonts w:ascii="Montserrat" w:eastAsia="Times New Roman" w:hAnsi="Montserrat" w:cs="Times New Roman"/>
          <w:color w:val="273350"/>
          <w:sz w:val="20"/>
          <w:szCs w:val="20"/>
          <w:lang w:eastAsia="ru-RU"/>
        </w:rPr>
        <w:t xml:space="preserve"> </w:t>
      </w:r>
      <w:proofErr w:type="gramStart"/>
      <w:r w:rsidRPr="00840C30">
        <w:rPr>
          <w:rFonts w:ascii="Montserrat" w:eastAsia="Times New Roman" w:hAnsi="Montserrat" w:cs="Times New Roman"/>
          <w:color w:val="273350"/>
          <w:sz w:val="20"/>
          <w:szCs w:val="20"/>
          <w:lang w:eastAsia="ru-RU"/>
        </w:rPr>
        <w:t>уполномоченный</w:t>
      </w:r>
      <w:proofErr w:type="gramEnd"/>
      <w:r w:rsidRPr="00840C30">
        <w:rPr>
          <w:rFonts w:ascii="Montserrat" w:eastAsia="Times New Roman" w:hAnsi="Montserrat" w:cs="Times New Roman"/>
          <w:color w:val="273350"/>
          <w:sz w:val="20"/>
          <w:szCs w:val="20"/>
          <w:lang w:eastAsia="ru-RU"/>
        </w:rPr>
        <w:t xml:space="preserve">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proofErr w:type="gramStart"/>
      <w:r w:rsidRPr="00840C30">
        <w:rPr>
          <w:rFonts w:ascii="Montserrat" w:eastAsia="Times New Roman" w:hAnsi="Montserrat" w:cs="Times New Roman"/>
          <w:color w:val="273350"/>
          <w:sz w:val="20"/>
          <w:szCs w:val="20"/>
          <w:lang w:eastAsia="ru-RU"/>
        </w:rPr>
        <w:t>1.1.Жалоба,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w:t>
      </w:r>
      <w:proofErr w:type="gramEnd"/>
      <w:r w:rsidRPr="00840C30">
        <w:rPr>
          <w:rFonts w:ascii="Montserrat" w:eastAsia="Times New Roman" w:hAnsi="Montserrat" w:cs="Times New Roman"/>
          <w:color w:val="273350"/>
          <w:sz w:val="20"/>
          <w:szCs w:val="20"/>
          <w:lang w:eastAsia="ru-RU"/>
        </w:rPr>
        <w:t xml:space="preserve"> государственной и иной охраняемой законом тайне</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2.Порядок рассмотрения жалобы определяется положением о виде контроля и, в частности, должен предусматривать, что:</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proofErr w:type="gramStart"/>
      <w:r w:rsidRPr="00840C30">
        <w:rPr>
          <w:rFonts w:ascii="Montserrat" w:eastAsia="Times New Roman" w:hAnsi="Montserrat" w:cs="Times New Roman"/>
          <w:color w:val="273350"/>
          <w:sz w:val="20"/>
          <w:szCs w:val="20"/>
          <w:lang w:eastAsia="ru-RU"/>
        </w:rPr>
        <w:t>2)жалоба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lastRenderedPageBreak/>
        <w:t>3)в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3.Положением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4.Контролируемые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1)решений о проведении контрольных (надзорных) мероприятий</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2)актов контрольных (надзорных) мероприятий, предписаний об устранении выявленных нарушений</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3)действий (бездействия) должностных лиц контрольного (надзорного) органа в рамках контрольных (надзорных) мероприятий</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5.Жалоба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6.Жалоба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7.В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8.Лицо, подавшее жалобу, до принятия решения по жалобе может отозвать ее. При этом повторное направление жалобы по тем же основаниям не допускается</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9.Жалоба может содержать ходатайство о приостановлении исполнения обжалуемого решения контрольного (надзорного) органа.</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10.Уполномоченный на рассмотрение жалобы орган в срок не позднее двух рабочих дней со дня регистрации жалобы принимает решение:</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1)о приостановлении исполнения обжалуемого решения контрольного (надзорного) органа;</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2)об отказе в приостановлении исполнения обжалуемого решения контрольного (надзорного) органа.</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11.Информация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Статья 41. Форма и содержание жалобы</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1.Жалоба должна содержать:</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proofErr w:type="gramStart"/>
      <w:r w:rsidRPr="00840C30">
        <w:rPr>
          <w:rFonts w:ascii="Montserrat" w:eastAsia="Times New Roman" w:hAnsi="Montserrat" w:cs="Times New Roman"/>
          <w:color w:val="273350"/>
          <w:sz w:val="20"/>
          <w:szCs w:val="20"/>
          <w:lang w:eastAsia="ru-RU"/>
        </w:rPr>
        <w:t>1)наименование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proofErr w:type="gramStart"/>
      <w:r w:rsidRPr="00840C30">
        <w:rPr>
          <w:rFonts w:ascii="Montserrat" w:eastAsia="Times New Roman" w:hAnsi="Montserrat" w:cs="Times New Roman"/>
          <w:color w:val="273350"/>
          <w:sz w:val="20"/>
          <w:szCs w:val="20"/>
          <w:lang w:eastAsia="ru-RU"/>
        </w:rPr>
        <w:t>2)фамилию,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proofErr w:type="gramStart"/>
      <w:r w:rsidRPr="00840C30">
        <w:rPr>
          <w:rFonts w:ascii="Montserrat" w:eastAsia="Times New Roman" w:hAnsi="Montserrat" w:cs="Times New Roman"/>
          <w:color w:val="273350"/>
          <w:sz w:val="20"/>
          <w:szCs w:val="20"/>
          <w:lang w:eastAsia="ru-RU"/>
        </w:rPr>
        <w:t>3)сведения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4)основания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lastRenderedPageBreak/>
        <w:t>5)требования лица, подавшего жалобу;</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6)учетный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2.Жалоба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3.Подача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40C30">
        <w:rPr>
          <w:rFonts w:ascii="Montserrat" w:eastAsia="Times New Roman" w:hAnsi="Montserrat" w:cs="Times New Roman"/>
          <w:color w:val="273350"/>
          <w:sz w:val="20"/>
          <w:szCs w:val="20"/>
          <w:lang w:eastAsia="ru-RU"/>
        </w:rPr>
        <w:t>ии и ау</w:t>
      </w:r>
      <w:proofErr w:type="gramEnd"/>
      <w:r w:rsidRPr="00840C30">
        <w:rPr>
          <w:rFonts w:ascii="Montserrat" w:eastAsia="Times New Roman" w:hAnsi="Montserrat" w:cs="Times New Roman"/>
          <w:color w:val="273350"/>
          <w:sz w:val="20"/>
          <w:szCs w:val="20"/>
          <w:lang w:eastAsia="ru-RU"/>
        </w:rPr>
        <w:t>тентификации".</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 xml:space="preserve">4.К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840C30">
        <w:rPr>
          <w:rFonts w:ascii="Montserrat" w:eastAsia="Times New Roman" w:hAnsi="Montserrat" w:cs="Times New Roman"/>
          <w:color w:val="273350"/>
          <w:sz w:val="20"/>
          <w:szCs w:val="20"/>
          <w:lang w:eastAsia="ru-RU"/>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840C30">
        <w:rPr>
          <w:rFonts w:ascii="Montserrat" w:eastAsia="Times New Roman" w:hAnsi="Montserrat" w:cs="Times New Roman"/>
          <w:color w:val="273350"/>
          <w:sz w:val="20"/>
          <w:szCs w:val="20"/>
          <w:lang w:eastAsia="ru-RU"/>
        </w:rPr>
        <w:t xml:space="preserve"> уполномоченным органом лицу, подавшему жалобу, в течение одного рабочего дня с момента принятия решения по жалобе.</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Статья 42. Отказ в рассмотрении жалобы</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1)жалоба подана после истечения сроков подачи жалобы, установленных частями5и6статьи 40 настоящего Федерального закона, и не содержит ходатайства о восстановлении пропущенного срока на подачу жалобы</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2)в удовлетворении ходатайства о восстановлении пропущенного срока на подачу жалобы отказано</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3)до принятия решения по жалобе от контролируемого лица, ее подавшего, поступило заявление об отзыве жалобы</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4)имеется решение суда по вопросам, поставленным в жалобе</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5)ранее в уполномоченный орган была подана другая жалоба от того же контролируемого лица по тем же основаниям</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6)жалоба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7)ранее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8)жалоба подана в ненадлежащий уполномоченный орган</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9)законодательством Российской Федерации предусмотрен только судебный порядок обжалования решений контрольного (надзорного) органа</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2.Часть исключена</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3.Отказ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Статья 43. Порядок рассмотрения жалобы</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lastRenderedPageBreak/>
        <w:t>1.Уполномоченный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1.1.Уполномоченные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2.Жалоба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3.Уполномоченный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4.Не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4.1.Лицо,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roofErr w:type="gramStart"/>
      <w:r w:rsidRPr="00840C30">
        <w:rPr>
          <w:rFonts w:ascii="Montserrat" w:eastAsia="Times New Roman" w:hAnsi="Montserrat" w:cs="Times New Roman"/>
          <w:color w:val="273350"/>
          <w:sz w:val="20"/>
          <w:szCs w:val="20"/>
          <w:lang w:eastAsia="ru-RU"/>
        </w:rPr>
        <w:t>.(</w:t>
      </w:r>
      <w:proofErr w:type="gramEnd"/>
      <w:r w:rsidRPr="00840C30">
        <w:rPr>
          <w:rFonts w:ascii="Montserrat" w:eastAsia="Times New Roman" w:hAnsi="Montserrat" w:cs="Times New Roman"/>
          <w:color w:val="273350"/>
          <w:sz w:val="20"/>
          <w:szCs w:val="20"/>
          <w:lang w:eastAsia="ru-RU"/>
        </w:rPr>
        <w:t>в ред. Федерального закона от 11.06.2021 N 170-ФЗ)</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proofErr w:type="gramStart"/>
      <w:r w:rsidRPr="00840C30">
        <w:rPr>
          <w:rFonts w:ascii="Montserrat" w:eastAsia="Times New Roman" w:hAnsi="Montserrat" w:cs="Times New Roman"/>
          <w:color w:val="273350"/>
          <w:sz w:val="20"/>
          <w:szCs w:val="20"/>
          <w:lang w:eastAsia="ru-RU"/>
        </w:rPr>
        <w:t>5.Обязанность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6.По итогам рассмотрения жалобы уполномоченный на рассмотрение жалобы орган принимает одно из следующих решений:</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1)оставляет жалобу без удовлетворения;</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2)отменяет решение контрольного (надзорного) органа полностью или частично;</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3)отменяет решение контрольного (надзорного) органа полностью и принимает новое решение;</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4)признает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40C30" w:rsidRPr="00840C30" w:rsidRDefault="00840C30" w:rsidP="00840C30">
      <w:pPr>
        <w:shd w:val="clear" w:color="auto" w:fill="FFFFFF"/>
        <w:spacing w:before="75" w:after="175" w:line="240" w:lineRule="auto"/>
        <w:rPr>
          <w:rFonts w:ascii="Montserrat" w:eastAsia="Times New Roman" w:hAnsi="Montserrat" w:cs="Times New Roman"/>
          <w:color w:val="273350"/>
          <w:sz w:val="20"/>
          <w:szCs w:val="20"/>
          <w:lang w:eastAsia="ru-RU"/>
        </w:rPr>
      </w:pPr>
      <w:r w:rsidRPr="00840C30">
        <w:rPr>
          <w:rFonts w:ascii="Montserrat" w:eastAsia="Times New Roman" w:hAnsi="Montserrat" w:cs="Times New Roman"/>
          <w:color w:val="273350"/>
          <w:sz w:val="20"/>
          <w:szCs w:val="20"/>
          <w:lang w:eastAsia="ru-RU"/>
        </w:rPr>
        <w:t>7.Решение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8448C" w:rsidRDefault="00A8448C"/>
    <w:sectPr w:rsidR="00A8448C" w:rsidSect="00A84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0C30"/>
    <w:rsid w:val="00840C30"/>
    <w:rsid w:val="00A84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8C"/>
  </w:style>
  <w:style w:type="paragraph" w:styleId="1">
    <w:name w:val="heading 1"/>
    <w:basedOn w:val="a"/>
    <w:link w:val="10"/>
    <w:uiPriority w:val="9"/>
    <w:qFormat/>
    <w:rsid w:val="00840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C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0C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9205875">
      <w:bodyDiv w:val="1"/>
      <w:marLeft w:val="0"/>
      <w:marRight w:val="0"/>
      <w:marTop w:val="0"/>
      <w:marBottom w:val="0"/>
      <w:divBdr>
        <w:top w:val="none" w:sz="0" w:space="0" w:color="auto"/>
        <w:left w:val="none" w:sz="0" w:space="0" w:color="auto"/>
        <w:bottom w:val="none" w:sz="0" w:space="0" w:color="auto"/>
        <w:right w:val="none" w:sz="0" w:space="0" w:color="auto"/>
      </w:divBdr>
      <w:divsChild>
        <w:div w:id="1393385397">
          <w:marLeft w:val="0"/>
          <w:marRight w:val="0"/>
          <w:marTop w:val="0"/>
          <w:marBottom w:val="0"/>
          <w:divBdr>
            <w:top w:val="none" w:sz="0" w:space="0" w:color="auto"/>
            <w:left w:val="none" w:sz="0" w:space="0" w:color="auto"/>
            <w:bottom w:val="none" w:sz="0" w:space="0" w:color="auto"/>
            <w:right w:val="none" w:sz="0" w:space="0" w:color="auto"/>
          </w:divBdr>
          <w:divsChild>
            <w:div w:id="1531840211">
              <w:marLeft w:val="0"/>
              <w:marRight w:val="0"/>
              <w:marTop w:val="0"/>
              <w:marBottom w:val="0"/>
              <w:divBdr>
                <w:top w:val="none" w:sz="0" w:space="0" w:color="auto"/>
                <w:left w:val="none" w:sz="0" w:space="0" w:color="auto"/>
                <w:bottom w:val="none" w:sz="0" w:space="0" w:color="auto"/>
                <w:right w:val="none" w:sz="0" w:space="0" w:color="auto"/>
              </w:divBdr>
              <w:divsChild>
                <w:div w:id="15102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2169</Words>
  <Characters>12365</Characters>
  <Application>Microsoft Office Word</Application>
  <DocSecurity>0</DocSecurity>
  <Lines>103</Lines>
  <Paragraphs>29</Paragraphs>
  <ScaleCrop>false</ScaleCrop>
  <Company>Reanimator Extreme Edition</Company>
  <LinksUpToDate>false</LinksUpToDate>
  <CharactersWithSpaces>14505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3</cp:revision>
  <dcterms:created xsi:type="dcterms:W3CDTF">2025-07-17T12:21:00Z</dcterms:created>
  <dcterms:modified xsi:type="dcterms:W3CDTF">2025-07-17T12:21:00Z</dcterms:modified>
</cp:coreProperties>
</file>