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08" w:rsidRPr="00812108" w:rsidRDefault="00812108" w:rsidP="007477D3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108" w:rsidRPr="00812108" w:rsidRDefault="00812108" w:rsidP="00812108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477D3" w:rsidRPr="001C30EC" w:rsidRDefault="007477D3" w:rsidP="007477D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C30EC">
        <w:rPr>
          <w:rFonts w:ascii="Arial" w:hAnsi="Arial" w:cs="Arial"/>
          <w:b/>
          <w:sz w:val="24"/>
          <w:szCs w:val="24"/>
        </w:rPr>
        <w:t>АДМИНИСТРАЦИЯ                                                                                        ДОБРОВОЛЬСКОГО СЕЛЬСКОГО ПОСЕЛЕНИЯ</w:t>
      </w:r>
    </w:p>
    <w:p w:rsidR="007477D3" w:rsidRPr="001C30EC" w:rsidRDefault="007477D3" w:rsidP="007477D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C30EC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7477D3" w:rsidRPr="001C30EC" w:rsidRDefault="007477D3" w:rsidP="007477D3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477D3" w:rsidRPr="001C30EC" w:rsidRDefault="007477D3" w:rsidP="007477D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C30EC">
        <w:rPr>
          <w:rFonts w:ascii="Arial" w:hAnsi="Arial" w:cs="Arial"/>
          <w:b/>
          <w:sz w:val="24"/>
          <w:szCs w:val="24"/>
        </w:rPr>
        <w:t>ПОСТАНОВЛЕНИЕ</w:t>
      </w:r>
    </w:p>
    <w:p w:rsidR="007477D3" w:rsidRPr="001C30EC" w:rsidRDefault="007477D3" w:rsidP="007477D3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477D3" w:rsidRPr="001C30EC" w:rsidRDefault="007477D3" w:rsidP="007477D3">
      <w:pPr>
        <w:pStyle w:val="a7"/>
        <w:rPr>
          <w:rFonts w:ascii="Arial" w:hAnsi="Arial" w:cs="Arial"/>
          <w:b/>
          <w:sz w:val="24"/>
          <w:szCs w:val="24"/>
        </w:rPr>
      </w:pPr>
      <w:r w:rsidRPr="001C30EC"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>
        <w:rPr>
          <w:rFonts w:ascii="Arial" w:hAnsi="Arial" w:cs="Arial"/>
          <w:b/>
          <w:sz w:val="24"/>
          <w:szCs w:val="24"/>
          <w:u w:val="single"/>
        </w:rPr>
        <w:t xml:space="preserve"> 0</w:t>
      </w:r>
      <w:r w:rsidR="00221838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.12</w:t>
      </w:r>
      <w:r w:rsidRPr="001C30EC">
        <w:rPr>
          <w:rFonts w:ascii="Arial" w:hAnsi="Arial" w:cs="Arial"/>
          <w:b/>
          <w:sz w:val="24"/>
          <w:szCs w:val="24"/>
          <w:u w:val="single"/>
        </w:rPr>
        <w:t>.2023 года  №</w:t>
      </w:r>
      <w:r w:rsidR="004C641B">
        <w:rPr>
          <w:rFonts w:ascii="Arial" w:hAnsi="Arial" w:cs="Arial"/>
          <w:b/>
          <w:sz w:val="24"/>
          <w:szCs w:val="24"/>
          <w:u w:val="single"/>
        </w:rPr>
        <w:t>144</w:t>
      </w:r>
      <w:r w:rsidRPr="001C30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C30E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</w:p>
    <w:p w:rsidR="007477D3" w:rsidRPr="001C30EC" w:rsidRDefault="007477D3" w:rsidP="007477D3">
      <w:pPr>
        <w:pStyle w:val="a7"/>
        <w:rPr>
          <w:rFonts w:ascii="Arial" w:hAnsi="Arial" w:cs="Arial"/>
          <w:b/>
          <w:sz w:val="24"/>
          <w:szCs w:val="24"/>
        </w:rPr>
      </w:pPr>
      <w:r w:rsidRPr="001C30EC">
        <w:rPr>
          <w:rFonts w:ascii="Arial" w:hAnsi="Arial" w:cs="Arial"/>
          <w:b/>
          <w:sz w:val="24"/>
          <w:szCs w:val="24"/>
        </w:rPr>
        <w:t xml:space="preserve"> пос.Октябрьский</w:t>
      </w:r>
    </w:p>
    <w:p w:rsidR="00812108" w:rsidRPr="00812108" w:rsidRDefault="00812108" w:rsidP="007477D3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</w:p>
    <w:p w:rsidR="00812108" w:rsidRPr="007477D3" w:rsidRDefault="00812108" w:rsidP="007477D3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7477D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порядке выплаты и размерах единовременного </w:t>
      </w:r>
      <w:r w:rsidR="007477D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                                              </w:t>
      </w:r>
      <w:r w:rsidRPr="007477D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денежного поощрения в связи с выходом </w:t>
      </w:r>
      <w:r w:rsidR="007477D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                                                                          </w:t>
      </w:r>
      <w:r w:rsidRPr="007477D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на пенсию за выслугу лет</w:t>
      </w:r>
    </w:p>
    <w:p w:rsidR="007477D3" w:rsidRDefault="007477D3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7477D3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7477D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 года № 131-ФЗ «Об общих принципах организации местного самоуправления в Российской Федерации», от 02.03.2007г. №25-ФЗ «О муниципальной службе в Российской Федерации», законом Воронежской области от 28.12.2007г. № 175-ОЗ «О муниципальной службе в Воронежской области»</w:t>
      </w:r>
      <w:r w:rsidRPr="007477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Уставом </w:t>
      </w:r>
      <w:r w:rsidR="007477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Добровольского сельского поселения </w:t>
      </w:r>
      <w:r w:rsidRPr="007477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Поворинского муниципального района Воронежской области, </w:t>
      </w:r>
      <w:r w:rsidRPr="007477D3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народных депутатов </w:t>
      </w:r>
      <w:r w:rsidR="007477D3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7477D3">
        <w:rPr>
          <w:rFonts w:ascii="Arial" w:eastAsia="Times New Roman" w:hAnsi="Arial" w:cs="Arial"/>
          <w:sz w:val="24"/>
          <w:szCs w:val="24"/>
          <w:lang w:eastAsia="ru-RU"/>
        </w:rPr>
        <w:t>Поворинс</w:t>
      </w:r>
      <w:r w:rsidR="007477D3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района от 18.08.2016 г. №33</w:t>
      </w:r>
      <w:r w:rsidR="004C641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</w:t>
      </w:r>
      <w:r w:rsidRPr="007477D3">
        <w:rPr>
          <w:rFonts w:ascii="Arial" w:eastAsia="Times New Roman" w:hAnsi="Arial" w:cs="Arial"/>
          <w:sz w:val="24"/>
          <w:szCs w:val="24"/>
          <w:lang w:eastAsia="ru-RU"/>
        </w:rPr>
        <w:t xml:space="preserve">б </w:t>
      </w:r>
      <w:r w:rsidR="004C641B">
        <w:rPr>
          <w:rFonts w:ascii="Arial" w:eastAsia="Times New Roman" w:hAnsi="Arial" w:cs="Arial"/>
          <w:sz w:val="24"/>
          <w:szCs w:val="24"/>
          <w:lang w:eastAsia="ru-RU"/>
        </w:rPr>
        <w:t>единовременном денежном вознаграждении муниципальных служащих</w:t>
      </w:r>
      <w:r w:rsidRPr="007477D3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4C641B">
        <w:rPr>
          <w:rFonts w:ascii="Arial" w:eastAsia="Times New Roman" w:hAnsi="Arial" w:cs="Arial"/>
          <w:sz w:val="24"/>
          <w:szCs w:val="24"/>
          <w:lang w:eastAsia="ru-RU"/>
        </w:rPr>
        <w:t xml:space="preserve"> связи с выходом на пенсию за выслугу лет</w:t>
      </w:r>
      <w:r w:rsidRPr="007477D3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Pr="007477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</w:t>
      </w:r>
      <w:r w:rsidR="004C64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Добровольского сельского поселения </w:t>
      </w:r>
      <w:r w:rsidRPr="007477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Поворинского муниципального района </w:t>
      </w:r>
      <w:r w:rsidR="004C64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Воронежской области </w:t>
      </w:r>
      <w:r w:rsidRPr="007477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постановляет:</w:t>
      </w:r>
    </w:p>
    <w:p w:rsidR="00812108" w:rsidRPr="007477D3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7477D3" w:rsidRDefault="00812108" w:rsidP="00812108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77D3">
        <w:rPr>
          <w:rFonts w:ascii="Arial" w:eastAsia="Calibri" w:hAnsi="Arial" w:cs="Arial"/>
          <w:spacing w:val="-1"/>
          <w:sz w:val="24"/>
          <w:szCs w:val="24"/>
        </w:rPr>
        <w:t xml:space="preserve"> 1. </w:t>
      </w:r>
      <w:r w:rsidRPr="007477D3">
        <w:rPr>
          <w:rFonts w:ascii="Arial" w:eastAsia="Calibri" w:hAnsi="Arial" w:cs="Arial"/>
          <w:sz w:val="24"/>
          <w:szCs w:val="24"/>
        </w:rPr>
        <w:t xml:space="preserve">Утвердить порядок выплаты единовременного денежного поощрения в связи с выходом на пенсию за выслугу лет лицам, замещавшим должности муниципальной службы в органах местного самоуправления </w:t>
      </w:r>
      <w:r w:rsidR="007477D3">
        <w:rPr>
          <w:rFonts w:ascii="Arial" w:eastAsia="Calibri" w:hAnsi="Arial" w:cs="Arial"/>
          <w:sz w:val="24"/>
          <w:szCs w:val="24"/>
        </w:rPr>
        <w:t xml:space="preserve">Добровольского сельского поселения </w:t>
      </w:r>
      <w:r w:rsidRPr="007477D3">
        <w:rPr>
          <w:rFonts w:ascii="Arial" w:eastAsia="Calibri" w:hAnsi="Arial" w:cs="Arial"/>
          <w:sz w:val="24"/>
          <w:szCs w:val="24"/>
        </w:rPr>
        <w:t>Поворинского муниципального района (согласно приложению).</w:t>
      </w:r>
    </w:p>
    <w:p w:rsidR="00812108" w:rsidRPr="007477D3" w:rsidRDefault="00812108" w:rsidP="00812108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77D3">
        <w:rPr>
          <w:rFonts w:ascii="Arial" w:eastAsia="Calibri" w:hAnsi="Arial" w:cs="Arial"/>
          <w:sz w:val="24"/>
          <w:szCs w:val="24"/>
        </w:rPr>
        <w:t xml:space="preserve"> 2. Контроль над исполнением настоящего постановления оставляю за собой.</w:t>
      </w:r>
    </w:p>
    <w:p w:rsidR="00812108" w:rsidRPr="007477D3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77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12108" w:rsidRPr="007477D3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7477D3" w:rsidRDefault="007477D3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</w:rPr>
        <w:t>Глава Добровольского сельского поселения                          Березина Е.А.</w:t>
      </w:r>
      <w:r w:rsidR="00812108" w:rsidRPr="007477D3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tbl>
      <w:tblPr>
        <w:tblW w:w="0" w:type="auto"/>
        <w:tblLook w:val="04A0"/>
      </w:tblPr>
      <w:tblGrid>
        <w:gridCol w:w="4785"/>
        <w:gridCol w:w="4785"/>
      </w:tblGrid>
      <w:tr w:rsidR="00812108" w:rsidRPr="00812108" w:rsidTr="0028640C">
        <w:tc>
          <w:tcPr>
            <w:tcW w:w="4785" w:type="dxa"/>
          </w:tcPr>
          <w:p w:rsidR="00812108" w:rsidRPr="00812108" w:rsidRDefault="00812108" w:rsidP="00812108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785" w:type="dxa"/>
            <w:hideMark/>
          </w:tcPr>
          <w:p w:rsidR="00812108" w:rsidRPr="00812108" w:rsidRDefault="00812108" w:rsidP="0081210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к постановлению администрации</w:t>
            </w:r>
            <w:r w:rsidR="004C64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Добровольского сельского поселения </w:t>
            </w: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Поворинского муниципального </w:t>
            </w:r>
            <w:r w:rsidR="004C64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Воронежской области от 0</w:t>
            </w:r>
            <w:r w:rsidR="00221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C64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.12.2023 г. №144</w:t>
            </w:r>
          </w:p>
          <w:p w:rsidR="00812108" w:rsidRPr="00812108" w:rsidRDefault="00812108" w:rsidP="0081210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12108" w:rsidRPr="00812108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tabs>
          <w:tab w:val="left" w:pos="3810"/>
          <w:tab w:val="center" w:pos="4677"/>
          <w:tab w:val="left" w:pos="661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  <w:r w:rsidRPr="00812108">
        <w:rPr>
          <w:rFonts w:ascii="Arial" w:eastAsia="Times New Roman" w:hAnsi="Arial" w:cs="Arial"/>
          <w:bCs/>
          <w:sz w:val="24"/>
          <w:szCs w:val="24"/>
          <w:lang w:eastAsia="ru-RU"/>
        </w:rPr>
        <w:t>выплаты и размеры единовременного денежного поощрения в связи с выходом на пенсию за выслугу лет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1.1. В соответствии с Законом Воронежской области от 28.12.2007г. № 175-ОЗ «О муниципальной службе в Воронежской области» настоящий Порядок определяет размеры единовременного денежного поощрения в связи с выходом на пенсию за выслугу лет, а также порядок его назначения и выплаты лицам, замещавшим должности муниципальной службы в органах местного самоуправления </w:t>
      </w:r>
      <w:r w:rsidR="004C641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Воронежской области (далее - единовременное денежное поощрение).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2. Порядок назначения единовременного денежного поощрения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2.1. Единовременное денежное поощрение назначается лицам, уволенным с муниципальной службы в органах местного самоуправления </w:t>
      </w:r>
      <w:r w:rsidR="00703DA5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по основаниям, предусмотренным нормативным правовым актом </w:t>
      </w:r>
      <w:r w:rsidR="00557A3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Воронежской области, являющимся условием для назначения пенсии за выслугу лет, имеющим право на пенсию за выслугу лет на дату увольнения с муниципальной службы </w:t>
      </w:r>
      <w:r w:rsidR="00557A3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2.2. Единовременное денежное поощрение назначается лицам, уволенным с муниципальной службы</w:t>
      </w:r>
      <w:r w:rsidR="004C641B">
        <w:rPr>
          <w:rFonts w:ascii="Arial" w:eastAsia="Times New Roman" w:hAnsi="Arial" w:cs="Arial"/>
          <w:sz w:val="24"/>
          <w:szCs w:val="24"/>
          <w:lang w:eastAsia="ru-RU"/>
        </w:rPr>
        <w:t xml:space="preserve"> Добровольского сельского поселения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Поворинского муниципального района по основаниям, предусмотренным законодательством Воронежской области, являющимся условиями для назначения пенсии за выслугу лет, при возникновении права на пенсию за выслугу лет: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1) при назначении трудовой пенсии по старости в соответствии с Федеральным законом «О трудовых пенсиях в Российской Федерации» в течение двух лет после увольнения с муниципальной службы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>Добровольского сельского поселения</w:t>
      </w:r>
      <w:r w:rsidR="00025B05"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района, если до наступления данного события не было трудоустройства;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2) при назначении трудовой пенсии по старости в соответствии с Федеральным законом «О занятости населения в Российской Федерации» в течение двух лет после увольнения с муниципальной службы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>Добровольского сельского поселения</w:t>
      </w:r>
      <w:r w:rsidR="00025B05"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2.3. Единовременное денежное поощрение не выплачивается муниципальным служащим, которые воспользовались правом на аналогичное денежное поощрение при увольнении с других видов государственной или муниципальной службы.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2.4. Для назначения и выплаты единовременного денежного поощрения оформляются следующие документы: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1) заявление лица, имеющего право на единовременное денежное поощрение, замещавшего должность муниципальной службы в органе местного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самоуправления о назначении единовременного денежного поощрения на имя главы </w:t>
      </w:r>
      <w:r w:rsidR="00557A3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согласно приложению № 1 к настоящему Порядку;</w:t>
      </w:r>
    </w:p>
    <w:p w:rsidR="00812108" w:rsidRPr="00812108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2) справка о стаже муниципальной службы;</w:t>
      </w:r>
    </w:p>
    <w:p w:rsidR="00812108" w:rsidRPr="00812108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3) справка о размере оклада денежного содержания на дату увольнения с должности муниципальной службы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>Добровольского сельского поселения</w:t>
      </w:r>
      <w:r w:rsidR="00025B05"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108">
        <w:rPr>
          <w:rFonts w:ascii="Arial" w:eastAsia="Times New Roman" w:hAnsi="Arial" w:cs="Arial"/>
          <w:bCs/>
          <w:sz w:val="24"/>
          <w:szCs w:val="24"/>
          <w:lang w:eastAsia="ru-RU"/>
        </w:rPr>
        <w:t>Поворинского муниципального района согласно приложению № 2 к настоящему Порядку.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2.5. Заявление лица, имеющего право на единовременное денежное поощрение, замещавшего должность муниципальной службы в органе местного самоуправления о назначении единовременного денежного поощрения, оформленное на имя главы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>Добровольского сельского поселения</w:t>
      </w:r>
      <w:r w:rsidR="00025B05"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с визой руководителя, а также документы, указанные в п. 2.4. настоящего Порядка направляются в течение 5 дней в комиссию по рассмотрению документов для назначения пенсии за выслугу лет, единовременного денежного поощрения в связи с выходом на пенсию, образованной в органе местного самоуправления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(далее - Комиссия).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2.6. Справка о размере оклада денежного содержания на дату увольнения с должности муниципальной службы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>Добровольского сельского поселения</w:t>
      </w:r>
      <w:r w:rsidR="00025B05"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выдается лицу, имеющему право на еди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>новременное денежное поощрение и заверяется подписью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 xml:space="preserve">главой 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и печатью.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2.7. Документы для выплаты единовременного денежного поощрения рассматриваются на заседании Комиссии в течение 5 дней после принятия ею решения о праве заявителя на назначение пенсии за выслугу лет на дату увольнения с должности муниципальной службы органов местного самоуправления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рассмотрения Комиссия принимает решение о возможности начисления либо об отказе в назначении единовременного денежного поощрения согласно приложениям № 3, 4 к настоящему Порядку.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2.8. Комиссия в десятидневный срок после принятия решения в письменной форме уведомляет заявителя о назначении (отказе в назначении) единовременного денежного поощрения согласно приложению № 4 к настоящему Порядку.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2.9. Единовременное денежное поощрение лицам, проходившим муниципальную службу в </w:t>
      </w:r>
      <w:r w:rsidR="00557A3B">
        <w:rPr>
          <w:rFonts w:ascii="Arial" w:eastAsia="Times New Roman" w:hAnsi="Arial" w:cs="Arial"/>
          <w:sz w:val="24"/>
          <w:szCs w:val="24"/>
          <w:lang w:eastAsia="ru-RU"/>
        </w:rPr>
        <w:t xml:space="preserve">органах местного самоуправления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>Добровольского сельского поселения</w:t>
      </w:r>
      <w:r w:rsidR="00025B05"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назначается на основании постановления администрации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2.10. Документы по вопросам назначения и выплаты единовременного денежного поощрения приобщаются к личному делу по пенсии за выслугу лет.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3. Порядок выплаты единовременного денежного поощрения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3.1. Единовременное денежное поощрение выплачивается администрацией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в установленном порядке путем перечисления на личный счет получателя в учреждениях (филиалах) банков Российской Федерации.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3.2. Администрация </w:t>
      </w:r>
      <w:r w:rsidR="00025B05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производит удержание с суммы единовременного денежного поощрения налога на доходы физических лиц в соответствии с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федеральным законодательством и информирует налоговые службы в установленном порядке.</w:t>
      </w:r>
    </w:p>
    <w:p w:rsidR="00812108" w:rsidRPr="00812108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4. Размеры единовременного денежного поощрения в связи с выходом на пенсию за выслугу лет.</w:t>
      </w:r>
    </w:p>
    <w:p w:rsidR="00812108" w:rsidRPr="00812108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4.1. Размер единовременного денежного поощрения в связи с выходом на пенсию за выслугу лет определяется, исходя из оклада денежного содержания по замещаемой должности муниципальной службы на дату увольнения из органов местного самоуправления </w:t>
      </w:r>
      <w:r w:rsidR="00557A3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района.</w:t>
      </w:r>
    </w:p>
    <w:p w:rsidR="00812108" w:rsidRPr="00812108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4.2. Единовременное денежное поощрение в связи с выходом на пенсию за выслугу лет выплачивается в размере</w:t>
      </w:r>
      <w:r w:rsidR="00703DA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025B05" w:rsidRPr="00703DA5">
        <w:rPr>
          <w:rFonts w:ascii="Arial" w:hAnsi="Arial" w:cs="Arial"/>
          <w:sz w:val="24"/>
          <w:szCs w:val="24"/>
        </w:rPr>
        <w:t xml:space="preserve">при стаже муниципальной службы от 15 до 20 лет – 10 должностных окладов, от 20 до 25 лет - 15 должностных окладов, свыше 25 лет - 20 должностных окладов.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tblLook w:val="01E0"/>
      </w:tblPr>
      <w:tblGrid>
        <w:gridCol w:w="5448"/>
        <w:gridCol w:w="4122"/>
      </w:tblGrid>
      <w:tr w:rsidR="00812108" w:rsidRPr="00812108" w:rsidTr="0028640C">
        <w:tc>
          <w:tcPr>
            <w:tcW w:w="5448" w:type="dxa"/>
          </w:tcPr>
          <w:p w:rsidR="00812108" w:rsidRPr="00812108" w:rsidRDefault="00812108" w:rsidP="00812108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2108" w:rsidRPr="00812108" w:rsidRDefault="00812108" w:rsidP="00812108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hideMark/>
          </w:tcPr>
          <w:p w:rsidR="00812108" w:rsidRPr="00812108" w:rsidRDefault="00812108" w:rsidP="00812108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  <w:p w:rsidR="00812108" w:rsidRPr="00812108" w:rsidRDefault="00812108" w:rsidP="00812108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</w:t>
            </w:r>
            <w:r w:rsidRPr="008121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и размерам единовременного денежного поощрения в связи с выходом на пенсию за выслугу лет</w:t>
            </w:r>
          </w:p>
        </w:tc>
      </w:tr>
    </w:tbl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Воронежской области "О муниципальной службе в Воронежской области" и в связи с освобождением __________ от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(дата увольнения)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замещаемой должности муниципальной службы ______________________ и увольнением с ___________________________________________________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(указать наименование должности)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службы муниципального района ______________________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(указать основание увольнения)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прошу назначить мне единовременное денежное поощрение в связи с выходом на пенсию за выслугу лет.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Дата Подпись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spacing w:after="0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12108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tbl>
      <w:tblPr>
        <w:tblW w:w="9464" w:type="dxa"/>
        <w:tblLook w:val="01E0"/>
      </w:tblPr>
      <w:tblGrid>
        <w:gridCol w:w="5070"/>
        <w:gridCol w:w="4394"/>
      </w:tblGrid>
      <w:tr w:rsidR="00812108" w:rsidRPr="00812108" w:rsidTr="0028640C">
        <w:tc>
          <w:tcPr>
            <w:tcW w:w="5070" w:type="dxa"/>
          </w:tcPr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  <w:p w:rsidR="00812108" w:rsidRPr="00812108" w:rsidRDefault="00812108" w:rsidP="00812108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</w:t>
            </w:r>
            <w:r w:rsidRPr="008121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и размерам единовременного денежного поощрения в связи с выходом на пенсию за выслугу лет</w:t>
            </w:r>
          </w:p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Справка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об окладе денежного содержания для назначения единовременного денежного поощрения в связи с выходом на пенсию за выслугу лет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Дана _____________________________________________________________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(Ф.И.О., должность, орган местного самоуправления)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Оклад денежного содержания по состоянию на ____________________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(указать дату увольнения)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________ рублей,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должностной оклад __________ рублей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надбавка за классный чин (наименование чина) __________ рублей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557A3B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Подписи руководителя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:rsidR="00812108" w:rsidRPr="00812108" w:rsidRDefault="00812108" w:rsidP="00812108">
      <w:pPr>
        <w:spacing w:after="0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12108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tbl>
      <w:tblPr>
        <w:tblW w:w="9236" w:type="dxa"/>
        <w:tblLook w:val="01E0"/>
      </w:tblPr>
      <w:tblGrid>
        <w:gridCol w:w="5328"/>
        <w:gridCol w:w="3908"/>
      </w:tblGrid>
      <w:tr w:rsidR="00812108" w:rsidRPr="00812108" w:rsidTr="0028640C">
        <w:tc>
          <w:tcPr>
            <w:tcW w:w="5328" w:type="dxa"/>
          </w:tcPr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  <w:p w:rsidR="00812108" w:rsidRPr="00812108" w:rsidRDefault="00812108" w:rsidP="00812108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</w:t>
            </w:r>
            <w:r w:rsidRPr="008121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и размерам единовременного денежного поощрения в связи с выходом на пенсию за выслугу лет</w:t>
            </w:r>
          </w:p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по рассмотрению документов для назначения пенсии за выслугу лет, единовременного денежного поощрения в связи с выходом на пенсию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"______" __________20__ г. N ______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Воронежской области "О муниципальной службе в Воронежской области", постановлением администрации </w:t>
      </w:r>
      <w:r w:rsidR="00557A3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от _________N ______ «О порядке выплаты и размерах единовременного денежного поощрения в связи с выходом на пенсию за выслугу лет» и на основании представленных документов для назначения единовременного денежного поощрения в связи с выходом на пенсию за выслугу лет</w:t>
      </w:r>
    </w:p>
    <w:p w:rsidR="00812108" w:rsidRPr="00812108" w:rsidRDefault="00812108" w:rsidP="008121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КОМИССИЯ РЕШИЛА: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Рекомендовать главе </w:t>
      </w:r>
      <w:r w:rsidR="00557A3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Воронежской области __________________________: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Назначить ___________________________, освобожденной(ому) _____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(фамилия, имя, отчество) (дата)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от замещаемой должности муниципальной службы </w:t>
      </w:r>
      <w:r w:rsidR="00557A3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____________________________________________ и уволенной(ого) </w:t>
      </w:r>
      <w:r w:rsidRPr="0081210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(должность, орган местного самоуправления (орган администрации))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с муниципальной службы </w:t>
      </w:r>
      <w:r w:rsidR="00557A3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по __________________________________________________________________,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( основания увольнения)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имеющей(его) стаж муниципальной службы ______ года (лет), единовременное денежное поощрение в связи с выходом на пенсию за выслугу лет в размере ____ окладов денежного содержания, что составляет ________________.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(указать сумму)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подписи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комиссии </w:t>
      </w:r>
    </w:p>
    <w:p w:rsidR="00812108" w:rsidRPr="00812108" w:rsidRDefault="00812108" w:rsidP="00812108">
      <w:pPr>
        <w:spacing w:after="0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12108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tbl>
      <w:tblPr>
        <w:tblW w:w="9948" w:type="dxa"/>
        <w:tblLook w:val="01E0"/>
      </w:tblPr>
      <w:tblGrid>
        <w:gridCol w:w="5849"/>
        <w:gridCol w:w="4099"/>
      </w:tblGrid>
      <w:tr w:rsidR="00812108" w:rsidRPr="00812108" w:rsidTr="0028640C">
        <w:trPr>
          <w:trHeight w:val="2255"/>
        </w:trPr>
        <w:tc>
          <w:tcPr>
            <w:tcW w:w="5849" w:type="dxa"/>
          </w:tcPr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099" w:type="dxa"/>
          </w:tcPr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  <w:p w:rsidR="00812108" w:rsidRPr="00812108" w:rsidRDefault="00812108" w:rsidP="00812108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2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</w:t>
            </w:r>
            <w:r w:rsidRPr="008121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и размерам единовременного денежного поощрения в связи с выходом на пенсию за выслугу лет</w:t>
            </w:r>
          </w:p>
          <w:p w:rsidR="00812108" w:rsidRPr="00812108" w:rsidRDefault="00812108" w:rsidP="008121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12108" w:rsidRPr="00812108" w:rsidRDefault="00812108" w:rsidP="00812108">
      <w:pPr>
        <w:tabs>
          <w:tab w:val="left" w:pos="1005"/>
          <w:tab w:val="left" w:pos="247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tabs>
          <w:tab w:val="left" w:pos="1005"/>
          <w:tab w:val="left" w:pos="247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по рассмотрению документов для назначения пенсии за выслугу лет, </w:t>
      </w:r>
    </w:p>
    <w:p w:rsidR="00812108" w:rsidRPr="00812108" w:rsidRDefault="00812108" w:rsidP="00812108">
      <w:pPr>
        <w:tabs>
          <w:tab w:val="left" w:pos="1005"/>
          <w:tab w:val="left" w:pos="247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единовременного денежного поощрения в связи с выходом на пенсию</w:t>
      </w:r>
    </w:p>
    <w:p w:rsidR="00812108" w:rsidRPr="00812108" w:rsidRDefault="00812108" w:rsidP="00812108">
      <w:pPr>
        <w:tabs>
          <w:tab w:val="left" w:pos="1005"/>
          <w:tab w:val="left" w:pos="247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"___" _________ 20__ года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Уважаемый(ая) __________________________________________________</w:t>
      </w:r>
    </w:p>
    <w:p w:rsidR="00812108" w:rsidRPr="00812108" w:rsidRDefault="00812108" w:rsidP="00812108">
      <w:pPr>
        <w:tabs>
          <w:tab w:val="left" w:pos="552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(фамилия, имя, отчество)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уведомляем Вас, что в соответствии с Законом Воронежской области «О муниципальной службе в Воронежской области», постановлением администрации </w:t>
      </w:r>
      <w:r w:rsidR="00B9334C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от _________N ______ «О порядке выплаты и размерах единовременного денежного поощрения в связи с выходом на пенсию за выслугу лет», постановлением администрации </w:t>
      </w:r>
      <w:r w:rsidR="00B9334C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от «___»_____20___ г. № ____, Вам установлено единовременное денежное поощрение в связи с выходом на пенсию за выслугу лет при стаже муниципальной службы ____ лет в размере _____ окладов денежного содержания, что составляет _______ рублей.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За вычетом суммы налога на доходы физических лиц _____ рублей сумма единовременного денежного поощрения в связи с выходом на пенсию за выслугу лет к выплате составляет ____ рублей.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подписи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</w:t>
      </w:r>
    </w:p>
    <w:p w:rsidR="00812108" w:rsidRPr="00812108" w:rsidRDefault="00812108" w:rsidP="00812108">
      <w:pPr>
        <w:tabs>
          <w:tab w:val="left" w:pos="1005"/>
          <w:tab w:val="left" w:pos="2475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Комиссия по рассмотрению документов для назначения пенсии за выслугу лет, единовременного денежного поощрения в связи с выходом на пенсию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"___" _________ 20__ года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Уважаемый(ая) ___________________________________________________</w:t>
      </w:r>
    </w:p>
    <w:p w:rsidR="00812108" w:rsidRPr="00812108" w:rsidRDefault="00812108" w:rsidP="00812108">
      <w:pPr>
        <w:tabs>
          <w:tab w:val="left" w:pos="513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(фамилия, имя, отчество)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уведомляем Вас, что в соответствии с постановлением администрации </w:t>
      </w:r>
      <w:r w:rsidR="00B9334C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</w:t>
      </w:r>
      <w:r w:rsidRPr="008121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от __________ N ____ Вам отказано в установлении единовременного денежного поощрения в связи _____________________________________________________________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(причина отказа)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подписи </w:t>
      </w:r>
    </w:p>
    <w:p w:rsidR="00812108" w:rsidRPr="00812108" w:rsidRDefault="00812108" w:rsidP="008121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108">
        <w:rPr>
          <w:rFonts w:ascii="Arial" w:eastAsia="Times New Roman" w:hAnsi="Arial" w:cs="Arial"/>
          <w:sz w:val="24"/>
          <w:szCs w:val="24"/>
          <w:lang w:eastAsia="ru-RU"/>
        </w:rPr>
        <w:t>Секретарь</w:t>
      </w:r>
    </w:p>
    <w:p w:rsidR="00812108" w:rsidRPr="00812108" w:rsidRDefault="00812108" w:rsidP="00812108">
      <w:pPr>
        <w:spacing w:after="0"/>
        <w:rPr>
          <w:rFonts w:ascii="Arial" w:eastAsia="Calibri" w:hAnsi="Arial" w:cs="Arial"/>
          <w:bCs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747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25" w:rsidRDefault="00125F25" w:rsidP="00FF0452">
      <w:pPr>
        <w:spacing w:after="0"/>
      </w:pPr>
      <w:r>
        <w:separator/>
      </w:r>
    </w:p>
  </w:endnote>
  <w:endnote w:type="continuationSeparator" w:id="1">
    <w:p w:rsidR="00125F25" w:rsidRDefault="00125F25" w:rsidP="00FF04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E6" w:rsidRDefault="00125F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E6" w:rsidRDefault="00125F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E6" w:rsidRDefault="00125F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25" w:rsidRDefault="00125F25" w:rsidP="00FF0452">
      <w:pPr>
        <w:spacing w:after="0"/>
      </w:pPr>
      <w:r>
        <w:separator/>
      </w:r>
    </w:p>
  </w:footnote>
  <w:footnote w:type="continuationSeparator" w:id="1">
    <w:p w:rsidR="00125F25" w:rsidRDefault="00125F25" w:rsidP="00FF045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E6" w:rsidRDefault="00125F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E3" w:rsidRDefault="00125F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E6" w:rsidRDefault="00125F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E7B"/>
    <w:rsid w:val="00025B05"/>
    <w:rsid w:val="00047E7B"/>
    <w:rsid w:val="000B75C6"/>
    <w:rsid w:val="00125F25"/>
    <w:rsid w:val="00221838"/>
    <w:rsid w:val="0023523D"/>
    <w:rsid w:val="002A6008"/>
    <w:rsid w:val="002B26E5"/>
    <w:rsid w:val="004C641B"/>
    <w:rsid w:val="00557A3B"/>
    <w:rsid w:val="006C0B77"/>
    <w:rsid w:val="00703DA5"/>
    <w:rsid w:val="007477D3"/>
    <w:rsid w:val="00812108"/>
    <w:rsid w:val="008242FF"/>
    <w:rsid w:val="00870751"/>
    <w:rsid w:val="008A17A7"/>
    <w:rsid w:val="008C694D"/>
    <w:rsid w:val="009004CF"/>
    <w:rsid w:val="00922C48"/>
    <w:rsid w:val="00A7295E"/>
    <w:rsid w:val="00B37FB7"/>
    <w:rsid w:val="00B915B7"/>
    <w:rsid w:val="00B9334C"/>
    <w:rsid w:val="00BC0030"/>
    <w:rsid w:val="00C2037B"/>
    <w:rsid w:val="00E64C6F"/>
    <w:rsid w:val="00EA59DF"/>
    <w:rsid w:val="00EE4070"/>
    <w:rsid w:val="00F12C76"/>
    <w:rsid w:val="00FB4353"/>
    <w:rsid w:val="00FE2909"/>
    <w:rsid w:val="00FF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10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210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210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210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7477D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477D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пользователь</cp:lastModifiedBy>
  <cp:revision>5</cp:revision>
  <cp:lastPrinted>2024-01-19T05:51:00Z</cp:lastPrinted>
  <dcterms:created xsi:type="dcterms:W3CDTF">2023-12-05T12:35:00Z</dcterms:created>
  <dcterms:modified xsi:type="dcterms:W3CDTF">2024-01-19T05:52:00Z</dcterms:modified>
</cp:coreProperties>
</file>